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DD" w:rsidRDefault="002344DD">
      <w:r>
        <w:rPr>
          <w:noProof/>
          <w:lang w:eastAsia="tr-TR"/>
        </w:rPr>
        <w:drawing>
          <wp:inline distT="0" distB="0" distL="0" distR="0" wp14:anchorId="65901544" wp14:editId="2AC83531">
            <wp:extent cx="2668555" cy="457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85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C83" w:rsidRPr="00103C83" w:rsidRDefault="005E1E7F" w:rsidP="005213C0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30</w:t>
      </w:r>
      <w:r w:rsidR="00103C83" w:rsidRPr="00103C8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 xml:space="preserve"> Nisan 2016 - </w:t>
      </w:r>
      <w:proofErr w:type="gramStart"/>
      <w:r w:rsidR="00103C83" w:rsidRPr="00103C8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1</w:t>
      </w:r>
      <w:r w:rsidR="00D82C2D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1</w:t>
      </w:r>
      <w:r w:rsidR="00103C83" w:rsidRPr="00103C8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20</w:t>
      </w:r>
      <w:proofErr w:type="gramEnd"/>
    </w:p>
    <w:p w:rsidR="00103C83" w:rsidRDefault="00103C83" w:rsidP="005213C0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999999"/>
          <w:sz w:val="17"/>
          <w:szCs w:val="17"/>
          <w:shd w:val="clear" w:color="auto" w:fill="FFFFFF"/>
        </w:rPr>
      </w:pPr>
    </w:p>
    <w:p w:rsidR="00FD004A" w:rsidRDefault="00FD004A" w:rsidP="00FD004A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:rsidR="00FD004A" w:rsidRPr="00FD004A" w:rsidRDefault="00FD004A" w:rsidP="00FD004A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FD004A">
        <w:rPr>
          <w:rFonts w:ascii="Arial" w:hAnsi="Arial" w:cs="Arial"/>
          <w:color w:val="000000"/>
          <w:sz w:val="24"/>
          <w:szCs w:val="24"/>
        </w:rPr>
        <w:t>BÖLGESEL İNSAN KAYNAKLARI GELİŞTİRME MERKEZİ PROTOKOLÜ TÖRENLE İMZALANDI</w:t>
      </w:r>
    </w:p>
    <w:p w:rsidR="00D82C2D" w:rsidRDefault="00FD004A" w:rsidP="00D82C2D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>
            <wp:extent cx="5760720" cy="2891775"/>
            <wp:effectExtent l="0" t="0" r="0" b="4445"/>
            <wp:docPr id="2" name="Resim 2" descr="http://i.milliyet.com.tr/LocalArticle606x304/2016/04/30/fft261_mf145897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illiyet.com.tr/LocalArticle606x304/2016/04/30/fft261_mf1458974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04A" w:rsidRDefault="00FD004A" w:rsidP="00D82C2D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D004A" w:rsidRPr="00FD004A" w:rsidRDefault="00FD004A" w:rsidP="00FD004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004A">
        <w:rPr>
          <w:rFonts w:ascii="Arial" w:hAnsi="Arial" w:cs="Arial"/>
          <w:color w:val="000000" w:themeColor="text1"/>
          <w:sz w:val="24"/>
          <w:szCs w:val="24"/>
        </w:rPr>
        <w:t>TR33 Bölgesi’nde İşveren ve Çalışanların Uyum Yeteneğinin Arttırılması Teknik Destek Projesi BİGEM İşbirliği Protokolü İmza Töreni, Zafer Kalkınma Ajansı (</w:t>
      </w:r>
      <w:proofErr w:type="gramStart"/>
      <w:r w:rsidRPr="00FD004A">
        <w:rPr>
          <w:rFonts w:ascii="Arial" w:hAnsi="Arial" w:cs="Arial"/>
          <w:color w:val="000000" w:themeColor="text1"/>
          <w:sz w:val="24"/>
          <w:szCs w:val="24"/>
        </w:rPr>
        <w:t>ZEKA</w:t>
      </w:r>
      <w:proofErr w:type="gramEnd"/>
      <w:r w:rsidRPr="00FD004A">
        <w:rPr>
          <w:rFonts w:ascii="Arial" w:hAnsi="Arial" w:cs="Arial"/>
          <w:color w:val="000000" w:themeColor="text1"/>
          <w:sz w:val="24"/>
          <w:szCs w:val="24"/>
        </w:rPr>
        <w:t xml:space="preserve">) öncülüğünde Afyonkarahisar’da gerçekleştirildi. </w:t>
      </w:r>
    </w:p>
    <w:p w:rsidR="00FD004A" w:rsidRPr="00FD004A" w:rsidRDefault="00FD004A" w:rsidP="00FD004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004A">
        <w:rPr>
          <w:rFonts w:ascii="Arial" w:hAnsi="Arial" w:cs="Arial"/>
          <w:color w:val="000000" w:themeColor="text1"/>
          <w:sz w:val="24"/>
          <w:szCs w:val="24"/>
        </w:rPr>
        <w:t xml:space="preserve">İmza törenine, Kütahya Ticaret ve Sanayi Odası (KUTSO) Yönetim Kurulu Başkanı ve </w:t>
      </w:r>
      <w:proofErr w:type="gramStart"/>
      <w:r w:rsidRPr="00FD004A">
        <w:rPr>
          <w:rFonts w:ascii="Arial" w:hAnsi="Arial" w:cs="Arial"/>
          <w:color w:val="000000" w:themeColor="text1"/>
          <w:sz w:val="24"/>
          <w:szCs w:val="24"/>
        </w:rPr>
        <w:t>ZEKA</w:t>
      </w:r>
      <w:proofErr w:type="gramEnd"/>
      <w:r w:rsidRPr="00FD004A">
        <w:rPr>
          <w:rFonts w:ascii="Arial" w:hAnsi="Arial" w:cs="Arial"/>
          <w:color w:val="000000" w:themeColor="text1"/>
          <w:sz w:val="24"/>
          <w:szCs w:val="24"/>
        </w:rPr>
        <w:t xml:space="preserve"> Yönetim Kurulu Üyesi Nafi GÜRAL, KUTSO Yönetim Kurulu Üyesi ve ZEKA Kalkınma Kurulu Üyesi Fatih ALKIŞ, KUTSO Genel Sekreteri Salih Nafi ALIÇ katıldı. </w:t>
      </w:r>
    </w:p>
    <w:p w:rsidR="00FD004A" w:rsidRPr="00FD004A" w:rsidRDefault="00FD004A" w:rsidP="00FD004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004A">
        <w:rPr>
          <w:rFonts w:ascii="Arial" w:hAnsi="Arial" w:cs="Arial"/>
          <w:color w:val="000000" w:themeColor="text1"/>
          <w:sz w:val="24"/>
          <w:szCs w:val="24"/>
        </w:rPr>
        <w:t xml:space="preserve">Avrupa Birliği ve Türkiye Cumhuriyeti tarafından finanse edilen proje kapsamındaki programda, TR33 Bölgesinde bulunan il ve ilçelerin ticaret ve sanayi odaları başkanlarına teşekkür </w:t>
      </w:r>
      <w:proofErr w:type="gramStart"/>
      <w:r w:rsidRPr="00FD004A">
        <w:rPr>
          <w:rFonts w:ascii="Arial" w:hAnsi="Arial" w:cs="Arial"/>
          <w:color w:val="000000" w:themeColor="text1"/>
          <w:sz w:val="24"/>
          <w:szCs w:val="24"/>
        </w:rPr>
        <w:t>plaketi</w:t>
      </w:r>
      <w:proofErr w:type="gramEnd"/>
      <w:r w:rsidRPr="00FD004A">
        <w:rPr>
          <w:rFonts w:ascii="Arial" w:hAnsi="Arial" w:cs="Arial"/>
          <w:color w:val="000000" w:themeColor="text1"/>
          <w:sz w:val="24"/>
          <w:szCs w:val="24"/>
        </w:rPr>
        <w:t xml:space="preserve"> takdim edildi. </w:t>
      </w:r>
    </w:p>
    <w:p w:rsidR="00FD004A" w:rsidRDefault="00FD004A" w:rsidP="00FD004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004A">
        <w:rPr>
          <w:rFonts w:ascii="Arial" w:hAnsi="Arial" w:cs="Arial"/>
          <w:color w:val="000000" w:themeColor="text1"/>
          <w:sz w:val="24"/>
          <w:szCs w:val="24"/>
        </w:rPr>
        <w:t xml:space="preserve">Bölgesel İnsan Kaynakları Geliştirme Merkezinin (BİGEM) kurulmasıyla ilgili işbirliği desteğinden dolayı, AB Türkiye Delegasyonu Ekonomik ve Sosyal Kalkınma Bölüm Başkan Yardımcısı </w:t>
      </w:r>
      <w:proofErr w:type="spellStart"/>
      <w:r w:rsidRPr="00FD004A">
        <w:rPr>
          <w:rFonts w:ascii="Arial" w:hAnsi="Arial" w:cs="Arial"/>
          <w:color w:val="000000" w:themeColor="text1"/>
          <w:sz w:val="24"/>
          <w:szCs w:val="24"/>
        </w:rPr>
        <w:t>Virve</w:t>
      </w:r>
      <w:proofErr w:type="spellEnd"/>
      <w:r w:rsidRPr="00FD004A">
        <w:rPr>
          <w:rFonts w:ascii="Arial" w:hAnsi="Arial" w:cs="Arial"/>
          <w:color w:val="000000" w:themeColor="text1"/>
          <w:sz w:val="24"/>
          <w:szCs w:val="24"/>
        </w:rPr>
        <w:t xml:space="preserve"> VIMPARI tarafından, Kütahya Ticaret ve Sanayi Odası (KUTSO) teşekkür </w:t>
      </w:r>
      <w:proofErr w:type="gramStart"/>
      <w:r w:rsidRPr="00FD004A">
        <w:rPr>
          <w:rFonts w:ascii="Arial" w:hAnsi="Arial" w:cs="Arial"/>
          <w:color w:val="000000" w:themeColor="text1"/>
          <w:sz w:val="24"/>
          <w:szCs w:val="24"/>
        </w:rPr>
        <w:t>plaketi</w:t>
      </w:r>
      <w:proofErr w:type="gramEnd"/>
      <w:r w:rsidRPr="00FD004A">
        <w:rPr>
          <w:rFonts w:ascii="Arial" w:hAnsi="Arial" w:cs="Arial"/>
          <w:color w:val="000000" w:themeColor="text1"/>
          <w:sz w:val="24"/>
          <w:szCs w:val="24"/>
        </w:rPr>
        <w:t xml:space="preserve">, KUTSO Yönetim Kurulu Başkanı Nafi </w:t>
      </w:r>
      <w:proofErr w:type="spellStart"/>
      <w:r w:rsidRPr="00FD004A">
        <w:rPr>
          <w:rFonts w:ascii="Arial" w:hAnsi="Arial" w:cs="Arial"/>
          <w:color w:val="000000" w:themeColor="text1"/>
          <w:sz w:val="24"/>
          <w:szCs w:val="24"/>
        </w:rPr>
        <w:t>GÜRAL’a</w:t>
      </w:r>
      <w:proofErr w:type="spellEnd"/>
      <w:r w:rsidRPr="00FD004A">
        <w:rPr>
          <w:rFonts w:ascii="Arial" w:hAnsi="Arial" w:cs="Arial"/>
          <w:color w:val="000000" w:themeColor="text1"/>
          <w:sz w:val="24"/>
          <w:szCs w:val="24"/>
        </w:rPr>
        <w:t xml:space="preserve"> takdim edildi. </w:t>
      </w:r>
    </w:p>
    <w:p w:rsidR="00FD004A" w:rsidRPr="00FD004A" w:rsidRDefault="00FD004A" w:rsidP="00FD004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FD004A" w:rsidRPr="00FD004A" w:rsidRDefault="00FD004A" w:rsidP="00D82C2D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4"/>
        </w:rPr>
      </w:pPr>
      <w:hyperlink r:id="rId8" w:history="1">
        <w:r w:rsidRPr="00FD004A">
          <w:rPr>
            <w:rStyle w:val="Kpr"/>
            <w:rFonts w:ascii="Arial" w:hAnsi="Arial" w:cs="Arial"/>
            <w:sz w:val="20"/>
            <w:szCs w:val="24"/>
          </w:rPr>
          <w:t>http://www.milliyet.com.tr/bolgesel-insan-kaynaklari-gelistirme-kutahya-yerelhaber-1345873/</w:t>
        </w:r>
      </w:hyperlink>
    </w:p>
    <w:p w:rsidR="00FD004A" w:rsidRPr="00FD004A" w:rsidRDefault="00FD004A" w:rsidP="00D82C2D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4"/>
        </w:rPr>
      </w:pPr>
    </w:p>
    <w:sectPr w:rsidR="00FD004A" w:rsidRPr="00FD0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276C0"/>
    <w:multiLevelType w:val="multilevel"/>
    <w:tmpl w:val="02F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ED"/>
    <w:rsid w:val="000876F0"/>
    <w:rsid w:val="000B5132"/>
    <w:rsid w:val="00103C83"/>
    <w:rsid w:val="001217D2"/>
    <w:rsid w:val="001A5EDE"/>
    <w:rsid w:val="002344DD"/>
    <w:rsid w:val="002D688F"/>
    <w:rsid w:val="002F04D0"/>
    <w:rsid w:val="003E7FCA"/>
    <w:rsid w:val="003F01B5"/>
    <w:rsid w:val="00406C70"/>
    <w:rsid w:val="00422B3E"/>
    <w:rsid w:val="004814DB"/>
    <w:rsid w:val="005213C0"/>
    <w:rsid w:val="00574F70"/>
    <w:rsid w:val="005E1E7F"/>
    <w:rsid w:val="00620350"/>
    <w:rsid w:val="00643B5C"/>
    <w:rsid w:val="00647A8E"/>
    <w:rsid w:val="006562ED"/>
    <w:rsid w:val="006B4B1C"/>
    <w:rsid w:val="006C68D8"/>
    <w:rsid w:val="00781061"/>
    <w:rsid w:val="007966D7"/>
    <w:rsid w:val="00814FA7"/>
    <w:rsid w:val="00902B95"/>
    <w:rsid w:val="00907C21"/>
    <w:rsid w:val="009E020F"/>
    <w:rsid w:val="00A457ED"/>
    <w:rsid w:val="00AC557E"/>
    <w:rsid w:val="00C779ED"/>
    <w:rsid w:val="00D82C2D"/>
    <w:rsid w:val="00DD42C8"/>
    <w:rsid w:val="00E0138B"/>
    <w:rsid w:val="00F271D5"/>
    <w:rsid w:val="00FB284B"/>
    <w:rsid w:val="00FD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34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4D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344DD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344DD"/>
  </w:style>
  <w:style w:type="character" w:customStyle="1" w:styleId="Balk1Char">
    <w:name w:val="Başlık 1 Char"/>
    <w:basedOn w:val="VarsaylanParagrafYazTipi"/>
    <w:link w:val="Balk1"/>
    <w:uiPriority w:val="9"/>
    <w:rsid w:val="002344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imza">
    <w:name w:val="imza"/>
    <w:basedOn w:val="Normal"/>
    <w:rsid w:val="0008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08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E7F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34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4D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344DD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344DD"/>
  </w:style>
  <w:style w:type="character" w:customStyle="1" w:styleId="Balk1Char">
    <w:name w:val="Başlık 1 Char"/>
    <w:basedOn w:val="VarsaylanParagrafYazTipi"/>
    <w:link w:val="Balk1"/>
    <w:uiPriority w:val="9"/>
    <w:rsid w:val="002344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imza">
    <w:name w:val="imza"/>
    <w:basedOn w:val="Normal"/>
    <w:rsid w:val="0008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08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E7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1759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6" w:color="DDDDDD"/>
          </w:divBdr>
        </w:div>
        <w:div w:id="476456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419">
              <w:marLeft w:val="0"/>
              <w:marRight w:val="0"/>
              <w:marTop w:val="0"/>
              <w:marBottom w:val="0"/>
              <w:divBdr>
                <w:top w:val="single" w:sz="2" w:space="11" w:color="DDDDDD"/>
                <w:left w:val="single" w:sz="6" w:space="15" w:color="DDDDDD"/>
                <w:bottom w:val="single" w:sz="6" w:space="11" w:color="DDDDDD"/>
                <w:right w:val="single" w:sz="6" w:space="15" w:color="DDDDDD"/>
              </w:divBdr>
              <w:divsChild>
                <w:div w:id="16476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446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9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liyet.com.tr/bolgesel-insan-kaynaklari-gelistirme-kutahya-yerelhaber-1345873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kose</dc:creator>
  <cp:lastModifiedBy>m kose</cp:lastModifiedBy>
  <cp:revision>41</cp:revision>
  <cp:lastPrinted>2015-06-08T10:55:00Z</cp:lastPrinted>
  <dcterms:created xsi:type="dcterms:W3CDTF">2015-06-08T09:23:00Z</dcterms:created>
  <dcterms:modified xsi:type="dcterms:W3CDTF">2016-05-02T10:33:00Z</dcterms:modified>
</cp:coreProperties>
</file>