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32" w:rsidRDefault="00DD210D">
      <w:bookmarkStart w:id="0" w:name="_GoBack"/>
      <w:bookmarkEnd w:id="0"/>
      <w:r>
        <w:rPr>
          <w:noProof/>
          <w:lang w:eastAsia="tr-TR"/>
        </w:rPr>
        <w:drawing>
          <wp:inline distT="0" distB="0" distL="0" distR="0">
            <wp:extent cx="3147060" cy="723900"/>
            <wp:effectExtent l="0" t="0" r="0" b="0"/>
            <wp:docPr id="1" name="Resim 1" descr="http://www.yenikutahya.com/dosya/sayfa/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nikutahya.com/dosya/sayfa/logo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7060" cy="723900"/>
                    </a:xfrm>
                    <a:prstGeom prst="rect">
                      <a:avLst/>
                    </a:prstGeom>
                    <a:noFill/>
                    <a:ln>
                      <a:noFill/>
                    </a:ln>
                  </pic:spPr>
                </pic:pic>
              </a:graphicData>
            </a:graphic>
          </wp:inline>
        </w:drawing>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DD210D" w:rsidRPr="00DD210D" w:rsidTr="00DD210D">
        <w:trPr>
          <w:tblCellSpacing w:w="15" w:type="dxa"/>
        </w:trPr>
        <w:tc>
          <w:tcPr>
            <w:tcW w:w="0" w:type="auto"/>
            <w:shd w:val="clear" w:color="auto" w:fill="FFFFFF"/>
            <w:tcMar>
              <w:top w:w="150" w:type="dxa"/>
              <w:left w:w="15" w:type="dxa"/>
              <w:bottom w:w="15" w:type="dxa"/>
              <w:right w:w="15" w:type="dxa"/>
            </w:tcMar>
            <w:vAlign w:val="center"/>
            <w:hideMark/>
          </w:tcPr>
          <w:p w:rsidR="00DD210D" w:rsidRPr="00DD210D" w:rsidRDefault="00DD210D" w:rsidP="00DD210D">
            <w:pPr>
              <w:spacing w:after="0" w:line="240" w:lineRule="auto"/>
              <w:rPr>
                <w:rFonts w:ascii="Trebuchet MS" w:eastAsia="Times New Roman" w:hAnsi="Trebuchet MS" w:cs="Times New Roman"/>
                <w:b/>
                <w:bCs/>
                <w:color w:val="003259"/>
                <w:sz w:val="24"/>
                <w:szCs w:val="24"/>
                <w:lang w:eastAsia="tr-TR"/>
              </w:rPr>
            </w:pPr>
            <w:r w:rsidRPr="00DD210D">
              <w:rPr>
                <w:rFonts w:ascii="Trebuchet MS" w:eastAsia="Times New Roman" w:hAnsi="Trebuchet MS" w:cs="Times New Roman"/>
                <w:b/>
                <w:bCs/>
                <w:color w:val="003259"/>
                <w:sz w:val="24"/>
                <w:szCs w:val="24"/>
                <w:lang w:eastAsia="tr-TR"/>
              </w:rPr>
              <w:t>BARO'DAN KUTSO'YA ZİYARET</w:t>
            </w:r>
          </w:p>
        </w:tc>
      </w:tr>
      <w:tr w:rsidR="00DD210D" w:rsidRPr="00DD210D" w:rsidTr="00DD210D">
        <w:trPr>
          <w:tblCellSpacing w:w="15" w:type="dxa"/>
        </w:trPr>
        <w:tc>
          <w:tcPr>
            <w:tcW w:w="0" w:type="auto"/>
            <w:shd w:val="clear" w:color="auto" w:fill="FFFFFF"/>
            <w:tcMar>
              <w:top w:w="105" w:type="dxa"/>
              <w:left w:w="15" w:type="dxa"/>
              <w:bottom w:w="15" w:type="dxa"/>
              <w:right w:w="15" w:type="dxa"/>
            </w:tcMar>
            <w:vAlign w:val="center"/>
            <w:hideMark/>
          </w:tcPr>
          <w:p w:rsidR="00DD210D" w:rsidRPr="00DD210D" w:rsidRDefault="00DD210D" w:rsidP="00DD210D">
            <w:pPr>
              <w:spacing w:after="0" w:line="240" w:lineRule="auto"/>
              <w:rPr>
                <w:rFonts w:ascii="Trebuchet MS" w:eastAsia="Times New Roman" w:hAnsi="Trebuchet MS" w:cs="Times New Roman"/>
                <w:color w:val="777777"/>
                <w:sz w:val="24"/>
                <w:szCs w:val="24"/>
                <w:lang w:eastAsia="tr-TR"/>
              </w:rPr>
            </w:pPr>
          </w:p>
        </w:tc>
      </w:tr>
      <w:tr w:rsidR="00DD210D" w:rsidRPr="00DD210D" w:rsidTr="00DD210D">
        <w:trPr>
          <w:tblCellSpacing w:w="15"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DD210D" w:rsidRPr="00DD210D">
              <w:trPr>
                <w:tblCellSpacing w:w="15" w:type="dxa"/>
              </w:trPr>
              <w:tc>
                <w:tcPr>
                  <w:tcW w:w="0" w:type="auto"/>
                  <w:tcMar>
                    <w:top w:w="105" w:type="dxa"/>
                    <w:left w:w="15" w:type="dxa"/>
                    <w:bottom w:w="15" w:type="dxa"/>
                    <w:right w:w="15" w:type="dxa"/>
                  </w:tcMar>
                  <w:vAlign w:val="center"/>
                  <w:hideMark/>
                </w:tcPr>
                <w:p w:rsidR="00DD210D" w:rsidRPr="00DD210D" w:rsidRDefault="00DD210D" w:rsidP="00DD210D">
                  <w:pPr>
                    <w:spacing w:after="0" w:line="240" w:lineRule="auto"/>
                    <w:rPr>
                      <w:rFonts w:ascii="Times New Roman" w:eastAsia="Times New Roman" w:hAnsi="Times New Roman" w:cs="Times New Roman"/>
                      <w:color w:val="000000" w:themeColor="text1"/>
                      <w:sz w:val="24"/>
                      <w:szCs w:val="18"/>
                      <w:lang w:eastAsia="tr-TR"/>
                    </w:rPr>
                  </w:pPr>
                  <w:r w:rsidRPr="00DD210D">
                    <w:rPr>
                      <w:rFonts w:ascii="Times New Roman" w:eastAsia="Times New Roman" w:hAnsi="Times New Roman" w:cs="Times New Roman"/>
                      <w:color w:val="000000" w:themeColor="text1"/>
                      <w:sz w:val="24"/>
                      <w:szCs w:val="18"/>
                      <w:lang w:eastAsia="tr-TR"/>
                    </w:rPr>
                    <w:t xml:space="preserve">09 Mart 2015 Pazartesi </w:t>
                  </w:r>
                  <w:proofErr w:type="gramStart"/>
                  <w:r w:rsidRPr="00DD210D">
                    <w:rPr>
                      <w:rFonts w:ascii="Times New Roman" w:eastAsia="Times New Roman" w:hAnsi="Times New Roman" w:cs="Times New Roman"/>
                      <w:color w:val="000000" w:themeColor="text1"/>
                      <w:sz w:val="24"/>
                      <w:szCs w:val="18"/>
                      <w:lang w:eastAsia="tr-TR"/>
                    </w:rPr>
                    <w:t>17:01</w:t>
                  </w:r>
                  <w:proofErr w:type="gramEnd"/>
                </w:p>
              </w:tc>
            </w:tr>
          </w:tbl>
          <w:p w:rsidR="00DD210D" w:rsidRPr="00DD210D" w:rsidRDefault="00DD210D" w:rsidP="00DD210D">
            <w:pPr>
              <w:spacing w:after="0" w:line="240" w:lineRule="auto"/>
              <w:rPr>
                <w:rFonts w:ascii="Trebuchet MS" w:eastAsia="Times New Roman" w:hAnsi="Trebuchet MS" w:cs="Times New Roman"/>
                <w:color w:val="000000" w:themeColor="text1"/>
                <w:sz w:val="24"/>
                <w:szCs w:val="24"/>
                <w:lang w:eastAsia="tr-TR"/>
              </w:rPr>
            </w:pPr>
          </w:p>
        </w:tc>
      </w:tr>
    </w:tbl>
    <w:p w:rsidR="00DD210D" w:rsidRDefault="00DD210D"/>
    <w:p w:rsidR="00DD210D" w:rsidRPr="00DD210D" w:rsidRDefault="00DD210D" w:rsidP="00DD210D">
      <w:pPr>
        <w:pStyle w:val="NormalWeb"/>
        <w:shd w:val="clear" w:color="auto" w:fill="FFFFFF"/>
        <w:rPr>
          <w:rFonts w:ascii="Trebuchet MS" w:hAnsi="Trebuchet MS"/>
          <w:color w:val="000000"/>
          <w:sz w:val="23"/>
          <w:szCs w:val="23"/>
        </w:rPr>
      </w:pPr>
      <w:r>
        <w:rPr>
          <w:rStyle w:val="Gl"/>
          <w:rFonts w:ascii="Trebuchet MS" w:hAnsi="Trebuchet MS"/>
          <w:color w:val="000000"/>
          <w:sz w:val="23"/>
          <w:szCs w:val="23"/>
        </w:rPr>
        <w:t xml:space="preserve">KÜTAHYA BARO BAŞKANLIĞINDAN </w:t>
      </w:r>
      <w:r w:rsidRPr="00DD210D">
        <w:rPr>
          <w:rStyle w:val="Gl"/>
          <w:rFonts w:ascii="Trebuchet MS" w:hAnsi="Trebuchet MS"/>
          <w:color w:val="000000"/>
          <w:sz w:val="23"/>
          <w:szCs w:val="23"/>
        </w:rPr>
        <w:t>KUTSO’YA ZİYARET</w:t>
      </w:r>
    </w:p>
    <w:p w:rsidR="00DD210D" w:rsidRDefault="00DD210D" w:rsidP="00DD210D">
      <w:pPr>
        <w:pStyle w:val="NormalWeb"/>
        <w:shd w:val="clear" w:color="auto" w:fill="FFFFFF"/>
        <w:rPr>
          <w:rFonts w:ascii="Trebuchet MS" w:hAnsi="Trebuchet MS"/>
          <w:color w:val="000000"/>
          <w:sz w:val="23"/>
          <w:szCs w:val="23"/>
        </w:rPr>
      </w:pPr>
    </w:p>
    <w:p w:rsidR="00DD210D" w:rsidRDefault="00DD210D" w:rsidP="00DD210D">
      <w:pPr>
        <w:pStyle w:val="NormalWeb"/>
        <w:shd w:val="clear" w:color="auto" w:fill="FFFFFF"/>
        <w:rPr>
          <w:rFonts w:ascii="Trebuchet MS" w:hAnsi="Trebuchet MS"/>
          <w:color w:val="000000"/>
          <w:sz w:val="23"/>
          <w:szCs w:val="23"/>
        </w:rPr>
      </w:pPr>
      <w:r>
        <w:rPr>
          <w:noProof/>
        </w:rPr>
        <w:drawing>
          <wp:inline distT="0" distB="0" distL="0" distR="0">
            <wp:extent cx="5036820" cy="3329940"/>
            <wp:effectExtent l="0" t="0" r="0" b="3810"/>
            <wp:docPr id="3" name="Resim 3" descr="http://www.yenikutahya.com/dosya/haber/mansetD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yenikutahya.com/dosya/haber/mansetDS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6820" cy="3329940"/>
                    </a:xfrm>
                    <a:prstGeom prst="rect">
                      <a:avLst/>
                    </a:prstGeom>
                    <a:noFill/>
                    <a:ln>
                      <a:noFill/>
                    </a:ln>
                  </pic:spPr>
                </pic:pic>
              </a:graphicData>
            </a:graphic>
          </wp:inline>
        </w:drawing>
      </w:r>
    </w:p>
    <w:p w:rsidR="00DD210D" w:rsidRDefault="00DD210D" w:rsidP="00DD210D">
      <w:pPr>
        <w:pStyle w:val="NormalWeb"/>
        <w:shd w:val="clear" w:color="auto" w:fill="FFFFFF"/>
        <w:rPr>
          <w:rFonts w:ascii="Trebuchet MS" w:hAnsi="Trebuchet MS"/>
          <w:color w:val="000000"/>
          <w:sz w:val="23"/>
          <w:szCs w:val="23"/>
        </w:rPr>
      </w:pPr>
      <w:r>
        <w:rPr>
          <w:rFonts w:ascii="Trebuchet MS" w:hAnsi="Trebuchet MS"/>
          <w:color w:val="000000"/>
          <w:sz w:val="23"/>
          <w:szCs w:val="23"/>
        </w:rPr>
        <w:t> </w:t>
      </w:r>
    </w:p>
    <w:p w:rsidR="00DD210D" w:rsidRDefault="00DD210D" w:rsidP="00DD210D">
      <w:pPr>
        <w:pStyle w:val="NormalWeb"/>
        <w:shd w:val="clear" w:color="auto" w:fill="FFFFFF"/>
        <w:rPr>
          <w:rFonts w:ascii="Trebuchet MS" w:hAnsi="Trebuchet MS"/>
          <w:color w:val="000000"/>
          <w:sz w:val="23"/>
          <w:szCs w:val="23"/>
        </w:rPr>
      </w:pPr>
      <w:r>
        <w:rPr>
          <w:rFonts w:ascii="Trebuchet MS" w:hAnsi="Trebuchet MS"/>
          <w:color w:val="000000"/>
          <w:sz w:val="23"/>
          <w:szCs w:val="23"/>
        </w:rPr>
        <w:t xml:space="preserve">Kütahya Baro Başkanı </w:t>
      </w:r>
      <w:proofErr w:type="spellStart"/>
      <w:r>
        <w:rPr>
          <w:rFonts w:ascii="Trebuchet MS" w:hAnsi="Trebuchet MS"/>
          <w:color w:val="000000"/>
          <w:sz w:val="23"/>
          <w:szCs w:val="23"/>
        </w:rPr>
        <w:t>Av.Ahmet</w:t>
      </w:r>
      <w:proofErr w:type="spellEnd"/>
      <w:r>
        <w:rPr>
          <w:rFonts w:ascii="Trebuchet MS" w:hAnsi="Trebuchet MS"/>
          <w:color w:val="000000"/>
          <w:sz w:val="23"/>
          <w:szCs w:val="23"/>
        </w:rPr>
        <w:t xml:space="preserve"> Atam ve beraberindeki heyet, Kütahya Ticaret ve Sanayi Odası’na (KUTSO) nezaket ziyaretinde bulundu</w:t>
      </w:r>
    </w:p>
    <w:p w:rsidR="00DD210D" w:rsidRDefault="00DD210D" w:rsidP="00DD210D">
      <w:pPr>
        <w:pStyle w:val="NormalWeb"/>
        <w:shd w:val="clear" w:color="auto" w:fill="FFFFFF"/>
        <w:rPr>
          <w:rFonts w:ascii="Trebuchet MS" w:hAnsi="Trebuchet MS"/>
          <w:color w:val="000000"/>
          <w:sz w:val="23"/>
          <w:szCs w:val="23"/>
        </w:rPr>
      </w:pPr>
      <w:r>
        <w:rPr>
          <w:rFonts w:ascii="Trebuchet MS" w:hAnsi="Trebuchet MS"/>
          <w:color w:val="000000"/>
          <w:sz w:val="23"/>
          <w:szCs w:val="23"/>
        </w:rPr>
        <w:t> </w:t>
      </w:r>
    </w:p>
    <w:p w:rsidR="00DD210D" w:rsidRDefault="00DD210D" w:rsidP="00DD210D">
      <w:pPr>
        <w:pStyle w:val="NormalWeb"/>
        <w:shd w:val="clear" w:color="auto" w:fill="FFFFFF"/>
        <w:rPr>
          <w:rFonts w:ascii="Trebuchet MS" w:hAnsi="Trebuchet MS"/>
          <w:color w:val="000000"/>
          <w:sz w:val="23"/>
          <w:szCs w:val="23"/>
        </w:rPr>
      </w:pPr>
      <w:proofErr w:type="gramStart"/>
      <w:r>
        <w:rPr>
          <w:rFonts w:ascii="Trebuchet MS" w:hAnsi="Trebuchet MS"/>
          <w:color w:val="000000"/>
          <w:sz w:val="23"/>
          <w:szCs w:val="23"/>
        </w:rPr>
        <w:t xml:space="preserve">Konuk heyette, Baro Başkanı </w:t>
      </w:r>
      <w:proofErr w:type="spellStart"/>
      <w:r>
        <w:rPr>
          <w:rFonts w:ascii="Trebuchet MS" w:hAnsi="Trebuchet MS"/>
          <w:color w:val="000000"/>
          <w:sz w:val="23"/>
          <w:szCs w:val="23"/>
        </w:rPr>
        <w:t>Av.Ahmet</w:t>
      </w:r>
      <w:proofErr w:type="spellEnd"/>
      <w:r>
        <w:rPr>
          <w:rFonts w:ascii="Trebuchet MS" w:hAnsi="Trebuchet MS"/>
          <w:color w:val="000000"/>
          <w:sz w:val="23"/>
          <w:szCs w:val="23"/>
        </w:rPr>
        <w:t xml:space="preserve"> Atam, Baro Başkan Yardımcısı </w:t>
      </w:r>
      <w:proofErr w:type="spellStart"/>
      <w:r>
        <w:rPr>
          <w:rFonts w:ascii="Trebuchet MS" w:hAnsi="Trebuchet MS"/>
          <w:color w:val="000000"/>
          <w:sz w:val="23"/>
          <w:szCs w:val="23"/>
        </w:rPr>
        <w:t>Av.İbrahim</w:t>
      </w:r>
      <w:proofErr w:type="spellEnd"/>
      <w:r>
        <w:rPr>
          <w:rFonts w:ascii="Trebuchet MS" w:hAnsi="Trebuchet MS"/>
          <w:color w:val="000000"/>
          <w:sz w:val="23"/>
          <w:szCs w:val="23"/>
        </w:rPr>
        <w:t xml:space="preserve"> Taş, Genel Sekreter </w:t>
      </w:r>
      <w:proofErr w:type="spellStart"/>
      <w:r>
        <w:rPr>
          <w:rFonts w:ascii="Trebuchet MS" w:hAnsi="Trebuchet MS"/>
          <w:color w:val="000000"/>
          <w:sz w:val="23"/>
          <w:szCs w:val="23"/>
        </w:rPr>
        <w:t>Av.Ali</w:t>
      </w:r>
      <w:proofErr w:type="spellEnd"/>
      <w:r>
        <w:rPr>
          <w:rFonts w:ascii="Trebuchet MS" w:hAnsi="Trebuchet MS"/>
          <w:color w:val="000000"/>
          <w:sz w:val="23"/>
          <w:szCs w:val="23"/>
        </w:rPr>
        <w:t xml:space="preserve"> Kızıltaş, Sayman </w:t>
      </w:r>
      <w:proofErr w:type="spellStart"/>
      <w:r>
        <w:rPr>
          <w:rFonts w:ascii="Trebuchet MS" w:hAnsi="Trebuchet MS"/>
          <w:color w:val="000000"/>
          <w:sz w:val="23"/>
          <w:szCs w:val="23"/>
        </w:rPr>
        <w:t>Av.Dilek</w:t>
      </w:r>
      <w:proofErr w:type="spellEnd"/>
      <w:r>
        <w:rPr>
          <w:rFonts w:ascii="Trebuchet MS" w:hAnsi="Trebuchet MS"/>
          <w:color w:val="000000"/>
          <w:sz w:val="23"/>
          <w:szCs w:val="23"/>
        </w:rPr>
        <w:t xml:space="preserve"> Aslan, Kütahya Baro Başkanlığı Yönetim Kurulu Üyeleri </w:t>
      </w:r>
      <w:proofErr w:type="spellStart"/>
      <w:r>
        <w:rPr>
          <w:rFonts w:ascii="Trebuchet MS" w:hAnsi="Trebuchet MS"/>
          <w:color w:val="000000"/>
          <w:sz w:val="23"/>
          <w:szCs w:val="23"/>
        </w:rPr>
        <w:t>Av.Gürcan</w:t>
      </w:r>
      <w:proofErr w:type="spellEnd"/>
      <w:r>
        <w:rPr>
          <w:rFonts w:ascii="Trebuchet MS" w:hAnsi="Trebuchet MS"/>
          <w:color w:val="000000"/>
          <w:sz w:val="23"/>
          <w:szCs w:val="23"/>
        </w:rPr>
        <w:t xml:space="preserve"> Alpaslan, </w:t>
      </w:r>
      <w:proofErr w:type="spellStart"/>
      <w:r>
        <w:rPr>
          <w:rFonts w:ascii="Trebuchet MS" w:hAnsi="Trebuchet MS"/>
          <w:color w:val="000000"/>
          <w:sz w:val="23"/>
          <w:szCs w:val="23"/>
        </w:rPr>
        <w:t>Av.Nur</w:t>
      </w:r>
      <w:proofErr w:type="spellEnd"/>
      <w:r>
        <w:rPr>
          <w:rFonts w:ascii="Trebuchet MS" w:hAnsi="Trebuchet MS"/>
          <w:color w:val="000000"/>
          <w:sz w:val="23"/>
          <w:szCs w:val="23"/>
        </w:rPr>
        <w:t xml:space="preserve"> Hayat Buran, </w:t>
      </w:r>
      <w:proofErr w:type="spellStart"/>
      <w:r>
        <w:rPr>
          <w:rFonts w:ascii="Trebuchet MS" w:hAnsi="Trebuchet MS"/>
          <w:color w:val="000000"/>
          <w:sz w:val="23"/>
          <w:szCs w:val="23"/>
        </w:rPr>
        <w:t>Av.Nizamettin</w:t>
      </w:r>
      <w:proofErr w:type="spellEnd"/>
      <w:r>
        <w:rPr>
          <w:rFonts w:ascii="Trebuchet MS" w:hAnsi="Trebuchet MS"/>
          <w:color w:val="000000"/>
          <w:sz w:val="23"/>
          <w:szCs w:val="23"/>
        </w:rPr>
        <w:t xml:space="preserve"> Kırlı yer alırken, Kütahya Ticaret ve Sanayi Odası (KUTSO) Yönetim Kurulu Başkanı Nafi Güral, KUTSO Meclis Başkanı İsmet </w:t>
      </w:r>
      <w:proofErr w:type="spellStart"/>
      <w:r>
        <w:rPr>
          <w:rFonts w:ascii="Trebuchet MS" w:hAnsi="Trebuchet MS"/>
          <w:color w:val="000000"/>
          <w:sz w:val="23"/>
          <w:szCs w:val="23"/>
        </w:rPr>
        <w:t>Özotraç</w:t>
      </w:r>
      <w:proofErr w:type="spellEnd"/>
      <w:r>
        <w:rPr>
          <w:rFonts w:ascii="Trebuchet MS" w:hAnsi="Trebuchet MS"/>
          <w:color w:val="000000"/>
          <w:sz w:val="23"/>
          <w:szCs w:val="23"/>
        </w:rPr>
        <w:t xml:space="preserve">, KUTSO Yönetim Kurulu Başkan Vekili Ahmet Bağırgan, KUTSO Yönetim Kurulu Muhasip Üyesi Ali </w:t>
      </w:r>
      <w:proofErr w:type="spellStart"/>
      <w:r>
        <w:rPr>
          <w:rFonts w:ascii="Trebuchet MS" w:hAnsi="Trebuchet MS"/>
          <w:color w:val="000000"/>
          <w:sz w:val="23"/>
          <w:szCs w:val="23"/>
        </w:rPr>
        <w:t>Kongu</w:t>
      </w:r>
      <w:proofErr w:type="spellEnd"/>
      <w:r>
        <w:rPr>
          <w:rFonts w:ascii="Trebuchet MS" w:hAnsi="Trebuchet MS"/>
          <w:color w:val="000000"/>
          <w:sz w:val="23"/>
          <w:szCs w:val="23"/>
        </w:rPr>
        <w:t xml:space="preserve">, KUTSO Yönetim Kurulu Üyeleri Harun Yurdagül ve Fatih Alkış ev sahipliği yaptılar. </w:t>
      </w:r>
      <w:proofErr w:type="gramEnd"/>
      <w:r>
        <w:rPr>
          <w:rFonts w:ascii="Trebuchet MS" w:hAnsi="Trebuchet MS"/>
          <w:color w:val="000000"/>
          <w:sz w:val="23"/>
          <w:szCs w:val="23"/>
        </w:rPr>
        <w:t xml:space="preserve">KUTSO Yönetim Kurulu Başkanı Nafi Güral, ziyarette yaptığı konuşmada Kütahya’nın ekonomik ve sosyal </w:t>
      </w:r>
      <w:r>
        <w:rPr>
          <w:rFonts w:ascii="Trebuchet MS" w:hAnsi="Trebuchet MS"/>
          <w:color w:val="000000"/>
          <w:sz w:val="23"/>
          <w:szCs w:val="23"/>
        </w:rPr>
        <w:lastRenderedPageBreak/>
        <w:t>yönden geliştirilmesi için tüm yerel dinamiklerin harekete geçirilmesi gerektiğinin önemine değinerek, ziyaretten duyulan memnuniyeti dile getirdi. Siyasiler, üniversite, meslek odaları, kurum ve kuruluşlar, sivil toplum örgütleri olmak üzere tüm yerel faktörlerin güçlü bir ekip haline getirilmesi gerektiğini ifade etti. Bu ekiple, Kütahya için yapılması gereken çalışmalar ile işbirliklerinin görüşülmesi ve yürütülmesin büyük önem taşıdığını belirtti.  İşletmeleri ticari açıdan ilgilendiren yasal mevzuatlar ve hukuki düzenlemeler hakkında bilgi paylaşımı yapılan ziyarette, Kütahya Baro Başkanı Av. Ahmet Atam ise, Kütahya’nın gelişmesine yönelik gerçekleştirilecek çalışmalarda kaynaştırıcı unsur olarak yer almak istediklerini belirtti. Ayrıca şehrin menfaati için paydaşlar ile ortak müştereklerde buluşarak, gerekli çalışmaları yapmaya hazır olduklarını ifade etti.</w:t>
      </w:r>
    </w:p>
    <w:p w:rsidR="00DD210D" w:rsidRDefault="00DD210D"/>
    <w:p w:rsidR="00DD210D" w:rsidRDefault="00CA491F">
      <w:hyperlink r:id="rId7" w:history="1">
        <w:r w:rsidR="00DD210D" w:rsidRPr="006237B6">
          <w:rPr>
            <w:rStyle w:val="Kpr"/>
          </w:rPr>
          <w:t>http://www.yenikutahya.com/tr/haber/bolge-haber/13884/baro-dan-kutso-ya-ziyaret</w:t>
        </w:r>
      </w:hyperlink>
    </w:p>
    <w:p w:rsidR="00DD210D" w:rsidRDefault="00DD210D"/>
    <w:p w:rsidR="00DD210D" w:rsidRDefault="00DD210D"/>
    <w:p w:rsidR="00DD210D" w:rsidRDefault="00DD210D"/>
    <w:sectPr w:rsidR="00DD2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62"/>
    <w:rsid w:val="000B5132"/>
    <w:rsid w:val="00491162"/>
    <w:rsid w:val="00CA491F"/>
    <w:rsid w:val="00DD2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D21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210D"/>
    <w:rPr>
      <w:rFonts w:ascii="Tahoma" w:hAnsi="Tahoma" w:cs="Tahoma"/>
      <w:sz w:val="16"/>
      <w:szCs w:val="16"/>
    </w:rPr>
  </w:style>
  <w:style w:type="paragraph" w:styleId="NormalWeb">
    <w:name w:val="Normal (Web)"/>
    <w:basedOn w:val="Normal"/>
    <w:uiPriority w:val="99"/>
    <w:semiHidden/>
    <w:unhideWhenUsed/>
    <w:rsid w:val="00DD21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210D"/>
    <w:rPr>
      <w:b/>
      <w:bCs/>
    </w:rPr>
  </w:style>
  <w:style w:type="character" w:styleId="Kpr">
    <w:name w:val="Hyperlink"/>
    <w:basedOn w:val="VarsaylanParagrafYazTipi"/>
    <w:uiPriority w:val="99"/>
    <w:unhideWhenUsed/>
    <w:rsid w:val="00DD21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D21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210D"/>
    <w:rPr>
      <w:rFonts w:ascii="Tahoma" w:hAnsi="Tahoma" w:cs="Tahoma"/>
      <w:sz w:val="16"/>
      <w:szCs w:val="16"/>
    </w:rPr>
  </w:style>
  <w:style w:type="paragraph" w:styleId="NormalWeb">
    <w:name w:val="Normal (Web)"/>
    <w:basedOn w:val="Normal"/>
    <w:uiPriority w:val="99"/>
    <w:semiHidden/>
    <w:unhideWhenUsed/>
    <w:rsid w:val="00DD21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210D"/>
    <w:rPr>
      <w:b/>
      <w:bCs/>
    </w:rPr>
  </w:style>
  <w:style w:type="character" w:styleId="Kpr">
    <w:name w:val="Hyperlink"/>
    <w:basedOn w:val="VarsaylanParagrafYazTipi"/>
    <w:uiPriority w:val="99"/>
    <w:unhideWhenUsed/>
    <w:rsid w:val="00DD21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61343">
      <w:bodyDiv w:val="1"/>
      <w:marLeft w:val="0"/>
      <w:marRight w:val="0"/>
      <w:marTop w:val="0"/>
      <w:marBottom w:val="0"/>
      <w:divBdr>
        <w:top w:val="none" w:sz="0" w:space="0" w:color="auto"/>
        <w:left w:val="none" w:sz="0" w:space="0" w:color="auto"/>
        <w:bottom w:val="none" w:sz="0" w:space="0" w:color="auto"/>
        <w:right w:val="none" w:sz="0" w:space="0" w:color="auto"/>
      </w:divBdr>
    </w:div>
    <w:div w:id="91004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enikutahya.com/tr/haber/bolge-haber/13884/baro-dan-kutso-ya-ziyar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4</cp:revision>
  <cp:lastPrinted>2015-03-13T07:10:00Z</cp:lastPrinted>
  <dcterms:created xsi:type="dcterms:W3CDTF">2015-03-12T12:28:00Z</dcterms:created>
  <dcterms:modified xsi:type="dcterms:W3CDTF">2015-03-13T07:10:00Z</dcterms:modified>
</cp:coreProperties>
</file>